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7C8" w:rsidRDefault="00B227C8" w:rsidP="00364973">
      <w:pPr>
        <w:pStyle w:val="NoSpacing"/>
        <w:jc w:val="center"/>
        <w:rPr>
          <w:sz w:val="24"/>
          <w:szCs w:val="24"/>
        </w:rPr>
      </w:pPr>
      <w:bookmarkStart w:id="0" w:name="_GoBack"/>
      <w:bookmarkEnd w:id="0"/>
    </w:p>
    <w:p w:rsidR="00161F50" w:rsidRDefault="00161F50" w:rsidP="00364973">
      <w:pPr>
        <w:pStyle w:val="NoSpacing"/>
        <w:jc w:val="center"/>
        <w:rPr>
          <w:sz w:val="24"/>
          <w:szCs w:val="24"/>
        </w:rPr>
      </w:pPr>
    </w:p>
    <w:p w:rsidR="00161F50" w:rsidRDefault="00161F50" w:rsidP="00364973">
      <w:pPr>
        <w:pStyle w:val="NoSpacing"/>
        <w:jc w:val="center"/>
        <w:rPr>
          <w:sz w:val="24"/>
          <w:szCs w:val="24"/>
        </w:rPr>
      </w:pPr>
    </w:p>
    <w:p w:rsidR="00161F50" w:rsidRPr="001E5575" w:rsidRDefault="00161F50" w:rsidP="00161F50">
      <w:pPr>
        <w:jc w:val="center"/>
        <w:rPr>
          <w:rFonts w:eastAsia="Times New Roman" w:cs="Arial"/>
          <w:b/>
          <w:sz w:val="28"/>
          <w:szCs w:val="28"/>
        </w:rPr>
      </w:pPr>
      <w:r w:rsidRPr="001E5575">
        <w:rPr>
          <w:rFonts w:eastAsia="Times New Roman" w:cs="Arial"/>
          <w:b/>
          <w:sz w:val="28"/>
          <w:szCs w:val="28"/>
        </w:rPr>
        <w:t>Purchase of Exclusive Rights Privacy Notice</w:t>
      </w:r>
    </w:p>
    <w:p w:rsidR="00161F50" w:rsidRPr="001E5575" w:rsidRDefault="00161F50" w:rsidP="00161F50">
      <w:pPr>
        <w:rPr>
          <w:rFonts w:eastAsia="Times New Roman" w:cs="Arial"/>
        </w:rPr>
      </w:pPr>
    </w:p>
    <w:p w:rsidR="00161F50" w:rsidRPr="001E5575" w:rsidRDefault="00161F50" w:rsidP="00161F50">
      <w:pPr>
        <w:rPr>
          <w:rFonts w:eastAsia="Times New Roman" w:cs="Arial"/>
        </w:rPr>
      </w:pPr>
      <w:r w:rsidRPr="001E5575">
        <w:rPr>
          <w:rFonts w:eastAsia="Times New Roman" w:cs="Arial"/>
        </w:rPr>
        <w:t>When you purchase the Exclusive Right to a single or joint cemetery plot, the information you provide (personal information such as name, address, email address, phone number) will be processed and stored so that it is possible to contact you and to respond to your correspondence, provide information, send invoices and receipts relating to your burial plot/s. Your personal information will not be shared with any third party without your prior consent.</w:t>
      </w:r>
    </w:p>
    <w:p w:rsidR="00161F50" w:rsidRDefault="00161F50" w:rsidP="00161F50">
      <w:pPr>
        <w:rPr>
          <w:rFonts w:cs="Arial"/>
        </w:rPr>
      </w:pPr>
    </w:p>
    <w:p w:rsidR="00AB3116" w:rsidRPr="000B19EF" w:rsidRDefault="00161F50" w:rsidP="00AB3116">
      <w:pPr>
        <w:pStyle w:val="NoSpacing"/>
        <w:rPr>
          <w:sz w:val="24"/>
          <w:szCs w:val="24"/>
          <w:lang w:val="en"/>
        </w:rPr>
      </w:pPr>
      <w:r>
        <w:rPr>
          <w:rFonts w:cs="Arial"/>
        </w:rPr>
        <w:t>Due to the new General Data Protection Regulation coming into force in May 2018 we need you to provide your consent for us to continue to contact you.  Please could you complete th</w:t>
      </w:r>
      <w:r w:rsidR="00AB3116">
        <w:rPr>
          <w:rFonts w:cs="Arial"/>
        </w:rPr>
        <w:t>is</w:t>
      </w:r>
      <w:r>
        <w:rPr>
          <w:rFonts w:cs="Arial"/>
        </w:rPr>
        <w:t xml:space="preserve"> document and either return by email to </w:t>
      </w:r>
      <w:hyperlink r:id="rId8" w:history="1">
        <w:r w:rsidRPr="00F130D2">
          <w:rPr>
            <w:rStyle w:val="Hyperlink"/>
            <w:rFonts w:cs="Arial"/>
          </w:rPr>
          <w:t>OSL@sevenoakstown.gov.uk</w:t>
        </w:r>
      </w:hyperlink>
      <w:r>
        <w:rPr>
          <w:rFonts w:cs="Arial"/>
        </w:rPr>
        <w:t xml:space="preserve"> or post to </w:t>
      </w:r>
      <w:r w:rsidR="00AB3116">
        <w:rPr>
          <w:rFonts w:cs="Arial"/>
        </w:rPr>
        <w:t xml:space="preserve">Sevenoaks Town Council, FREEPOST </w:t>
      </w:r>
      <w:r w:rsidR="00AB3116" w:rsidRPr="000B19EF">
        <w:rPr>
          <w:sz w:val="24"/>
          <w:szCs w:val="24"/>
        </w:rPr>
        <w:t>RTHK-RSKY-SSXS</w:t>
      </w:r>
    </w:p>
    <w:p w:rsidR="00161F50" w:rsidRPr="001E5575" w:rsidRDefault="00161F50" w:rsidP="00161F50">
      <w:pPr>
        <w:rPr>
          <w:rFonts w:cs="Arial"/>
        </w:rPr>
      </w:pPr>
    </w:p>
    <w:p w:rsidR="00161F50" w:rsidRPr="001E5575" w:rsidRDefault="00161F50" w:rsidP="00161F50">
      <w:pPr>
        <w:rPr>
          <w:rFonts w:cs="Arial"/>
        </w:rPr>
      </w:pPr>
      <w:r w:rsidRPr="001E5575">
        <w:rPr>
          <w:rFonts w:cs="Arial"/>
        </w:rPr>
        <w:t xml:space="preserve">I agree that I have read and understand </w:t>
      </w:r>
      <w:r w:rsidR="00AB3116">
        <w:rPr>
          <w:rFonts w:cs="Arial"/>
        </w:rPr>
        <w:t>Sevenoaks Town Council’s</w:t>
      </w:r>
      <w:r w:rsidRPr="001E5575">
        <w:rPr>
          <w:rFonts w:cs="Arial"/>
        </w:rPr>
        <w:t xml:space="preserve"> Privacy Notice. I agree by signing below that the Council may process my personal information for providing information and corresponding with me.</w:t>
      </w:r>
    </w:p>
    <w:p w:rsidR="00161F50" w:rsidRPr="001E5575" w:rsidRDefault="00161F50" w:rsidP="00161F50">
      <w:pPr>
        <w:rPr>
          <w:rFonts w:cs="Arial"/>
        </w:rPr>
      </w:pPr>
    </w:p>
    <w:p w:rsidR="00161F50" w:rsidRPr="001E5575" w:rsidRDefault="00161F50" w:rsidP="00161F50">
      <w:pPr>
        <w:rPr>
          <w:rFonts w:cs="Arial"/>
        </w:rPr>
      </w:pPr>
      <w:r w:rsidRPr="001E5575">
        <w:rPr>
          <w:rFonts w:cs="Arial"/>
        </w:rPr>
        <w:t xml:space="preserve">I agree that </w:t>
      </w:r>
      <w:r w:rsidR="00AB3116">
        <w:rPr>
          <w:rFonts w:cs="Arial"/>
        </w:rPr>
        <w:t>Sevenoaks Town Council</w:t>
      </w:r>
      <w:r w:rsidRPr="001E5575">
        <w:rPr>
          <w:rFonts w:cs="Arial"/>
        </w:rPr>
        <w:t xml:space="preserve"> can keep my contact information data for an undisclosed time or until I request its removal. </w:t>
      </w:r>
    </w:p>
    <w:p w:rsidR="00161F50" w:rsidRPr="001E5575" w:rsidRDefault="00161F50" w:rsidP="00161F50">
      <w:pPr>
        <w:rPr>
          <w:rFonts w:cs="Arial"/>
        </w:rPr>
      </w:pPr>
    </w:p>
    <w:p w:rsidR="00161F50" w:rsidRPr="001E5575" w:rsidRDefault="00161F50" w:rsidP="00161F50">
      <w:pPr>
        <w:rPr>
          <w:rFonts w:cs="Arial"/>
        </w:rPr>
      </w:pPr>
      <w:bookmarkStart w:id="1" w:name="_Hlk494216154"/>
      <w:r w:rsidRPr="001E5575">
        <w:rPr>
          <w:rFonts w:cs="Arial"/>
        </w:rPr>
        <w:t>I have the right to request modification on the information that you keep on record.</w:t>
      </w:r>
    </w:p>
    <w:bookmarkEnd w:id="1"/>
    <w:p w:rsidR="00161F50" w:rsidRPr="001E5575" w:rsidRDefault="00161F50" w:rsidP="00161F50">
      <w:pPr>
        <w:rPr>
          <w:rFonts w:cs="Arial"/>
        </w:rPr>
      </w:pPr>
    </w:p>
    <w:p w:rsidR="00161F50" w:rsidRPr="001E5575" w:rsidRDefault="00161F50" w:rsidP="00161F50">
      <w:pPr>
        <w:rPr>
          <w:rFonts w:cs="Arial"/>
        </w:rPr>
      </w:pPr>
      <w:r w:rsidRPr="001E5575">
        <w:rPr>
          <w:rFonts w:cs="Arial"/>
        </w:rPr>
        <w:t>I have the right to withdraw my consent and request that my details are removed from your database.</w:t>
      </w:r>
    </w:p>
    <w:p w:rsidR="00161F50" w:rsidRPr="001E5575" w:rsidRDefault="00161F50" w:rsidP="00161F5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t xml:space="preserve">Name </w:t>
            </w:r>
          </w:p>
        </w:tc>
        <w:tc>
          <w:tcPr>
            <w:tcW w:w="7036" w:type="dxa"/>
            <w:shd w:val="clear" w:color="auto" w:fill="auto"/>
          </w:tcPr>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t xml:space="preserve">Date of birth if under 18 </w:t>
            </w:r>
          </w:p>
        </w:tc>
        <w:tc>
          <w:tcPr>
            <w:tcW w:w="7036" w:type="dxa"/>
            <w:shd w:val="clear" w:color="auto" w:fill="auto"/>
          </w:tcPr>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t>Parental/Guardian Consent for any data processing activity</w:t>
            </w:r>
          </w:p>
        </w:tc>
        <w:tc>
          <w:tcPr>
            <w:tcW w:w="7036" w:type="dxa"/>
            <w:shd w:val="clear" w:color="auto" w:fill="auto"/>
          </w:tcPr>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t>Address</w:t>
            </w:r>
          </w:p>
        </w:tc>
        <w:tc>
          <w:tcPr>
            <w:tcW w:w="7036" w:type="dxa"/>
            <w:shd w:val="clear" w:color="auto" w:fill="auto"/>
          </w:tcPr>
          <w:p w:rsidR="00161F50" w:rsidRPr="000A6C37" w:rsidRDefault="00161F50" w:rsidP="00C47B72">
            <w:pPr>
              <w:rPr>
                <w:rFonts w:cs="Arial"/>
              </w:rPr>
            </w:pPr>
          </w:p>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Pr>
                <w:rFonts w:cs="Arial"/>
              </w:rPr>
              <w:t>Telephone No.</w:t>
            </w:r>
          </w:p>
        </w:tc>
        <w:tc>
          <w:tcPr>
            <w:tcW w:w="7036" w:type="dxa"/>
            <w:shd w:val="clear" w:color="auto" w:fill="auto"/>
          </w:tcPr>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t>Email Address</w:t>
            </w:r>
          </w:p>
          <w:p w:rsidR="00161F50" w:rsidRPr="000A6C37" w:rsidRDefault="00161F50" w:rsidP="00C47B72">
            <w:pPr>
              <w:rPr>
                <w:rFonts w:cs="Arial"/>
              </w:rPr>
            </w:pPr>
          </w:p>
        </w:tc>
        <w:tc>
          <w:tcPr>
            <w:tcW w:w="7036" w:type="dxa"/>
            <w:shd w:val="clear" w:color="auto" w:fill="auto"/>
          </w:tcPr>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t>Facebook</w:t>
            </w:r>
          </w:p>
          <w:p w:rsidR="00161F50" w:rsidRPr="000A6C37" w:rsidRDefault="00161F50" w:rsidP="00C47B72">
            <w:pPr>
              <w:rPr>
                <w:rFonts w:cs="Arial"/>
              </w:rPr>
            </w:pPr>
          </w:p>
        </w:tc>
        <w:tc>
          <w:tcPr>
            <w:tcW w:w="7036" w:type="dxa"/>
            <w:shd w:val="clear" w:color="auto" w:fill="auto"/>
          </w:tcPr>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lastRenderedPageBreak/>
              <w:t>Twitter</w:t>
            </w:r>
          </w:p>
        </w:tc>
        <w:tc>
          <w:tcPr>
            <w:tcW w:w="7036" w:type="dxa"/>
            <w:shd w:val="clear" w:color="auto" w:fill="auto"/>
          </w:tcPr>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t>Signature</w:t>
            </w:r>
          </w:p>
        </w:tc>
        <w:tc>
          <w:tcPr>
            <w:tcW w:w="7036" w:type="dxa"/>
            <w:shd w:val="clear" w:color="auto" w:fill="auto"/>
          </w:tcPr>
          <w:p w:rsidR="00161F50" w:rsidRPr="000A6C37" w:rsidRDefault="00161F50" w:rsidP="00C47B72">
            <w:pPr>
              <w:rPr>
                <w:rFonts w:cs="Arial"/>
              </w:rPr>
            </w:pPr>
          </w:p>
          <w:p w:rsidR="00161F50" w:rsidRPr="000A6C37" w:rsidRDefault="00161F50" w:rsidP="00C47B72">
            <w:pPr>
              <w:rPr>
                <w:rFonts w:cs="Arial"/>
              </w:rPr>
            </w:pPr>
          </w:p>
          <w:p w:rsidR="00161F50" w:rsidRPr="000A6C37" w:rsidRDefault="00161F50" w:rsidP="00C47B72">
            <w:pPr>
              <w:rPr>
                <w:rFonts w:cs="Arial"/>
              </w:rPr>
            </w:pPr>
          </w:p>
        </w:tc>
      </w:tr>
      <w:tr w:rsidR="00161F50" w:rsidRPr="000A6C37" w:rsidTr="00C47B72">
        <w:tc>
          <w:tcPr>
            <w:tcW w:w="1980" w:type="dxa"/>
            <w:shd w:val="clear" w:color="auto" w:fill="9CC2E5"/>
          </w:tcPr>
          <w:p w:rsidR="00161F50" w:rsidRPr="000A6C37" w:rsidRDefault="00161F50" w:rsidP="00C47B72">
            <w:pPr>
              <w:rPr>
                <w:rFonts w:cs="Arial"/>
              </w:rPr>
            </w:pPr>
            <w:r w:rsidRPr="000A6C37">
              <w:rPr>
                <w:rFonts w:cs="Arial"/>
              </w:rPr>
              <w:t xml:space="preserve">Date </w:t>
            </w:r>
          </w:p>
        </w:tc>
        <w:tc>
          <w:tcPr>
            <w:tcW w:w="7036" w:type="dxa"/>
            <w:shd w:val="clear" w:color="auto" w:fill="auto"/>
          </w:tcPr>
          <w:p w:rsidR="00161F50" w:rsidRPr="000A6C37" w:rsidRDefault="00161F50" w:rsidP="00C47B72">
            <w:pPr>
              <w:rPr>
                <w:rFonts w:cs="Arial"/>
              </w:rPr>
            </w:pPr>
          </w:p>
        </w:tc>
      </w:tr>
    </w:tbl>
    <w:p w:rsidR="00161F50" w:rsidRPr="001E5575" w:rsidRDefault="00161F50" w:rsidP="00161F50">
      <w:pPr>
        <w:rPr>
          <w:rFonts w:cs="Arial"/>
        </w:rPr>
      </w:pPr>
    </w:p>
    <w:p w:rsidR="00161F50" w:rsidRPr="001E5575" w:rsidRDefault="00161F50" w:rsidP="00161F50">
      <w:pPr>
        <w:jc w:val="both"/>
        <w:rPr>
          <w:rFonts w:cs="Arial"/>
          <w:b/>
        </w:rPr>
      </w:pPr>
    </w:p>
    <w:p w:rsidR="00161F50" w:rsidRPr="001E5575" w:rsidRDefault="00161F50" w:rsidP="00161F50">
      <w:pPr>
        <w:pStyle w:val="ListParagraph"/>
        <w:rPr>
          <w:rFonts w:cs="Arial"/>
          <w:sz w:val="24"/>
          <w:szCs w:val="24"/>
        </w:rPr>
      </w:pPr>
    </w:p>
    <w:p w:rsidR="00161F50" w:rsidRPr="001E5575" w:rsidRDefault="00161F50" w:rsidP="00161F50">
      <w:pPr>
        <w:pStyle w:val="ListParagraph"/>
        <w:rPr>
          <w:rFonts w:cs="Arial"/>
          <w:sz w:val="24"/>
          <w:szCs w:val="24"/>
          <w:lang w:val="en-G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64"/>
        <w:gridCol w:w="1559"/>
        <w:gridCol w:w="1496"/>
        <w:gridCol w:w="1574"/>
        <w:gridCol w:w="1570"/>
      </w:tblGrid>
      <w:tr w:rsidR="00161F50" w:rsidRPr="000A6C37" w:rsidTr="00C47B72">
        <w:tc>
          <w:tcPr>
            <w:tcW w:w="1135" w:type="dxa"/>
            <w:shd w:val="clear" w:color="auto" w:fill="auto"/>
          </w:tcPr>
          <w:p w:rsidR="00161F50" w:rsidRPr="000A6C37" w:rsidRDefault="00161F50" w:rsidP="00C47B72">
            <w:pPr>
              <w:rPr>
                <w:rFonts w:cs="Arial"/>
              </w:rPr>
            </w:pPr>
            <w:r w:rsidRPr="000A6C37">
              <w:rPr>
                <w:rFonts w:cs="Arial"/>
              </w:rPr>
              <w:t>Date Data received</w:t>
            </w:r>
          </w:p>
        </w:tc>
        <w:tc>
          <w:tcPr>
            <w:tcW w:w="2164" w:type="dxa"/>
            <w:shd w:val="clear" w:color="auto" w:fill="auto"/>
          </w:tcPr>
          <w:p w:rsidR="00161F50" w:rsidRPr="000A6C37" w:rsidRDefault="00161F50" w:rsidP="00C47B72">
            <w:pPr>
              <w:rPr>
                <w:rFonts w:cs="Arial"/>
              </w:rPr>
            </w:pPr>
            <w:r w:rsidRPr="000A6C37">
              <w:rPr>
                <w:rFonts w:cs="Arial"/>
              </w:rPr>
              <w:t>Date consent received and approved for data to be held</w:t>
            </w:r>
          </w:p>
        </w:tc>
        <w:tc>
          <w:tcPr>
            <w:tcW w:w="1559" w:type="dxa"/>
            <w:shd w:val="clear" w:color="auto" w:fill="auto"/>
          </w:tcPr>
          <w:p w:rsidR="00161F50" w:rsidRPr="000A6C37" w:rsidRDefault="00161F50" w:rsidP="00C47B72">
            <w:pPr>
              <w:rPr>
                <w:rFonts w:cs="Arial"/>
              </w:rPr>
            </w:pPr>
            <w:r w:rsidRPr="000A6C37">
              <w:rPr>
                <w:rFonts w:cs="Arial"/>
              </w:rPr>
              <w:t xml:space="preserve">Data received as </w:t>
            </w:r>
          </w:p>
          <w:p w:rsidR="00161F50" w:rsidRPr="000A6C37" w:rsidRDefault="00161F50" w:rsidP="00C47B72">
            <w:pPr>
              <w:rPr>
                <w:rFonts w:cs="Arial"/>
              </w:rPr>
            </w:pPr>
            <w:r w:rsidRPr="000A6C37">
              <w:rPr>
                <w:rFonts w:cs="Arial"/>
              </w:rPr>
              <w:t>Phone, email, hard copy or other</w:t>
            </w:r>
          </w:p>
        </w:tc>
        <w:tc>
          <w:tcPr>
            <w:tcW w:w="1496" w:type="dxa"/>
            <w:shd w:val="clear" w:color="auto" w:fill="auto"/>
          </w:tcPr>
          <w:p w:rsidR="00161F50" w:rsidRPr="000A6C37" w:rsidRDefault="00161F50" w:rsidP="00C47B72">
            <w:pPr>
              <w:rPr>
                <w:rFonts w:cs="Arial"/>
              </w:rPr>
            </w:pPr>
            <w:r w:rsidRPr="000A6C37">
              <w:rPr>
                <w:rFonts w:cs="Arial"/>
              </w:rPr>
              <w:t>Data approved to be shared with the below</w:t>
            </w:r>
          </w:p>
        </w:tc>
        <w:tc>
          <w:tcPr>
            <w:tcW w:w="1574" w:type="dxa"/>
            <w:shd w:val="clear" w:color="auto" w:fill="auto"/>
          </w:tcPr>
          <w:p w:rsidR="00161F50" w:rsidRPr="000A6C37" w:rsidRDefault="00161F50" w:rsidP="00C47B72">
            <w:pPr>
              <w:rPr>
                <w:rFonts w:cs="Arial"/>
              </w:rPr>
            </w:pPr>
            <w:r w:rsidRPr="000A6C37">
              <w:rPr>
                <w:rFonts w:cs="Arial"/>
              </w:rPr>
              <w:t>Removal of consent received</w:t>
            </w:r>
          </w:p>
        </w:tc>
        <w:tc>
          <w:tcPr>
            <w:tcW w:w="1570" w:type="dxa"/>
            <w:shd w:val="clear" w:color="auto" w:fill="auto"/>
          </w:tcPr>
          <w:p w:rsidR="00161F50" w:rsidRPr="000A6C37" w:rsidRDefault="00161F50" w:rsidP="00C47B72">
            <w:pPr>
              <w:rPr>
                <w:rFonts w:cs="Arial"/>
              </w:rPr>
            </w:pPr>
            <w:r w:rsidRPr="000A6C37">
              <w:rPr>
                <w:rFonts w:cs="Arial"/>
              </w:rPr>
              <w:t>Date data disposed of and method of disposal actioned</w:t>
            </w:r>
          </w:p>
        </w:tc>
      </w:tr>
      <w:tr w:rsidR="00161F50" w:rsidRPr="000A6C37" w:rsidTr="00C47B72">
        <w:tc>
          <w:tcPr>
            <w:tcW w:w="1135" w:type="dxa"/>
            <w:shd w:val="clear" w:color="auto" w:fill="auto"/>
          </w:tcPr>
          <w:p w:rsidR="00161F50" w:rsidRPr="000A6C37" w:rsidRDefault="00161F50" w:rsidP="00C47B72">
            <w:pPr>
              <w:rPr>
                <w:rFonts w:cs="Arial"/>
              </w:rPr>
            </w:pPr>
          </w:p>
          <w:p w:rsidR="00161F50" w:rsidRPr="000A6C37" w:rsidRDefault="00161F50" w:rsidP="00C47B72">
            <w:pPr>
              <w:rPr>
                <w:rFonts w:cs="Arial"/>
              </w:rPr>
            </w:pPr>
          </w:p>
        </w:tc>
        <w:tc>
          <w:tcPr>
            <w:tcW w:w="2164" w:type="dxa"/>
            <w:shd w:val="clear" w:color="auto" w:fill="auto"/>
          </w:tcPr>
          <w:p w:rsidR="00161F50" w:rsidRPr="000A6C37" w:rsidRDefault="00161F50" w:rsidP="00C47B72">
            <w:pPr>
              <w:rPr>
                <w:rFonts w:cs="Arial"/>
              </w:rPr>
            </w:pPr>
          </w:p>
        </w:tc>
        <w:tc>
          <w:tcPr>
            <w:tcW w:w="1559" w:type="dxa"/>
            <w:shd w:val="clear" w:color="auto" w:fill="auto"/>
          </w:tcPr>
          <w:p w:rsidR="00161F50" w:rsidRPr="000A6C37" w:rsidRDefault="00161F50" w:rsidP="00C47B72">
            <w:pPr>
              <w:rPr>
                <w:rFonts w:cs="Arial"/>
              </w:rPr>
            </w:pPr>
          </w:p>
        </w:tc>
        <w:tc>
          <w:tcPr>
            <w:tcW w:w="1496" w:type="dxa"/>
            <w:shd w:val="clear" w:color="auto" w:fill="auto"/>
          </w:tcPr>
          <w:p w:rsidR="00161F50" w:rsidRPr="000A6C37" w:rsidRDefault="00161F50" w:rsidP="00C47B72">
            <w:pPr>
              <w:rPr>
                <w:rFonts w:cs="Arial"/>
              </w:rPr>
            </w:pPr>
          </w:p>
        </w:tc>
        <w:tc>
          <w:tcPr>
            <w:tcW w:w="1574" w:type="dxa"/>
            <w:shd w:val="clear" w:color="auto" w:fill="auto"/>
          </w:tcPr>
          <w:p w:rsidR="00161F50" w:rsidRPr="000A6C37" w:rsidRDefault="00161F50" w:rsidP="00C47B72">
            <w:pPr>
              <w:rPr>
                <w:rFonts w:cs="Arial"/>
              </w:rPr>
            </w:pPr>
          </w:p>
        </w:tc>
        <w:tc>
          <w:tcPr>
            <w:tcW w:w="1570" w:type="dxa"/>
            <w:shd w:val="clear" w:color="auto" w:fill="auto"/>
          </w:tcPr>
          <w:p w:rsidR="00161F50" w:rsidRPr="000A6C37" w:rsidRDefault="00161F50" w:rsidP="00C47B72">
            <w:pPr>
              <w:rPr>
                <w:rFonts w:cs="Arial"/>
              </w:rPr>
            </w:pPr>
          </w:p>
        </w:tc>
      </w:tr>
    </w:tbl>
    <w:p w:rsidR="00161F50" w:rsidRPr="001E5575" w:rsidRDefault="00161F50" w:rsidP="00161F50">
      <w:pPr>
        <w:rPr>
          <w:rFonts w:cs="Arial"/>
        </w:rPr>
      </w:pPr>
    </w:p>
    <w:p w:rsidR="00161F50" w:rsidRDefault="00161F50" w:rsidP="00364973">
      <w:pPr>
        <w:pStyle w:val="NoSpacing"/>
        <w:jc w:val="center"/>
        <w:rPr>
          <w:sz w:val="24"/>
          <w:szCs w:val="24"/>
        </w:rPr>
      </w:pPr>
    </w:p>
    <w:p w:rsidR="00364973" w:rsidRDefault="00364973" w:rsidP="00364973">
      <w:pPr>
        <w:pStyle w:val="NoSpacing"/>
        <w:jc w:val="center"/>
        <w:rPr>
          <w:sz w:val="24"/>
          <w:szCs w:val="24"/>
        </w:rPr>
      </w:pPr>
    </w:p>
    <w:p w:rsidR="00364973" w:rsidRDefault="00364973" w:rsidP="00364973">
      <w:pPr>
        <w:pStyle w:val="NoSpacing"/>
        <w:jc w:val="center"/>
        <w:rPr>
          <w:sz w:val="24"/>
          <w:szCs w:val="24"/>
        </w:rPr>
      </w:pPr>
    </w:p>
    <w:p w:rsidR="00C05511" w:rsidRPr="00C05511" w:rsidRDefault="00C05511" w:rsidP="00C05511">
      <w:pPr>
        <w:pStyle w:val="NoSpacing"/>
        <w:rPr>
          <w:sz w:val="24"/>
          <w:szCs w:val="24"/>
        </w:rPr>
      </w:pPr>
    </w:p>
    <w:sectPr w:rsidR="00C05511" w:rsidRPr="00C05511" w:rsidSect="00B8482A">
      <w:footerReference w:type="default" r:id="rId9"/>
      <w:headerReference w:type="first" r:id="rId10"/>
      <w:pgSz w:w="11906" w:h="16838" w:code="9"/>
      <w:pgMar w:top="2306" w:right="1440" w:bottom="255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676" w:rsidRDefault="00882676" w:rsidP="00AE3E00">
      <w:r>
        <w:separator/>
      </w:r>
    </w:p>
  </w:endnote>
  <w:endnote w:type="continuationSeparator" w:id="0">
    <w:p w:rsidR="00882676" w:rsidRDefault="00882676" w:rsidP="00AE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85C" w:rsidRDefault="008F485C">
    <w:pPr>
      <w:pStyle w:val="Footer"/>
    </w:pPr>
    <w:r>
      <w:t>GDPR 4k) Burial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676" w:rsidRDefault="00882676" w:rsidP="00AE3E00">
      <w:r>
        <w:separator/>
      </w:r>
    </w:p>
  </w:footnote>
  <w:footnote w:type="continuationSeparator" w:id="0">
    <w:p w:rsidR="00882676" w:rsidRDefault="00882676" w:rsidP="00AE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E00" w:rsidRDefault="00772BED">
    <w:pPr>
      <w:pStyle w:val="Header"/>
    </w:pPr>
    <w:r>
      <w:rPr>
        <w:noProof/>
        <w:lang w:eastAsia="en-GB"/>
      </w:rPr>
      <w:drawing>
        <wp:anchor distT="0" distB="0" distL="114300" distR="114300" simplePos="0" relativeHeight="251658240" behindDoc="1" locked="0" layoutInCell="1" allowOverlap="1" wp14:anchorId="03BA5CED" wp14:editId="1F8B944A">
          <wp:simplePos x="0" y="0"/>
          <wp:positionH relativeFrom="column">
            <wp:posOffset>-977463</wp:posOffset>
          </wp:positionH>
          <wp:positionV relativeFrom="paragraph">
            <wp:posOffset>-450215</wp:posOffset>
          </wp:positionV>
          <wp:extent cx="7772597" cy="10828250"/>
          <wp:effectExtent l="0" t="0" r="0" b="0"/>
          <wp:wrapNone/>
          <wp:docPr id="1" name="Picture 1" descr="/Volumes/Shared/CENTRAL &amp; OPERATIONAL SERVICES/Administration/Stationery/Headed Pap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Shared/CENTRAL &amp; OPERATIONAL SERVICES/Administration/Stationery/Headed Pap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825" cy="108369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E00" w:rsidRDefault="00AE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14BC9"/>
    <w:multiLevelType w:val="hybridMultilevel"/>
    <w:tmpl w:val="0380B6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C78B6"/>
    <w:multiLevelType w:val="hybridMultilevel"/>
    <w:tmpl w:val="6064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E4035"/>
    <w:multiLevelType w:val="hybridMultilevel"/>
    <w:tmpl w:val="F5D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2A"/>
    <w:rsid w:val="00161F50"/>
    <w:rsid w:val="001C67CC"/>
    <w:rsid w:val="00314624"/>
    <w:rsid w:val="00364973"/>
    <w:rsid w:val="0046145B"/>
    <w:rsid w:val="005309A0"/>
    <w:rsid w:val="00586101"/>
    <w:rsid w:val="00602D2A"/>
    <w:rsid w:val="00695C70"/>
    <w:rsid w:val="006E10CD"/>
    <w:rsid w:val="00772BED"/>
    <w:rsid w:val="00807BAD"/>
    <w:rsid w:val="00882676"/>
    <w:rsid w:val="008F485C"/>
    <w:rsid w:val="009D39BB"/>
    <w:rsid w:val="00AB3116"/>
    <w:rsid w:val="00AE3E00"/>
    <w:rsid w:val="00B227C8"/>
    <w:rsid w:val="00B8482A"/>
    <w:rsid w:val="00C05511"/>
    <w:rsid w:val="00E157F6"/>
    <w:rsid w:val="00FA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C2099"/>
  <w15:chartTrackingRefBased/>
  <w15:docId w15:val="{E5DF8D38-B8CF-4A46-B160-7F0A391E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7C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E00"/>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E3E00"/>
  </w:style>
  <w:style w:type="paragraph" w:styleId="Footer">
    <w:name w:val="footer"/>
    <w:basedOn w:val="Normal"/>
    <w:link w:val="FooterChar"/>
    <w:uiPriority w:val="99"/>
    <w:unhideWhenUsed/>
    <w:rsid w:val="00AE3E00"/>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E3E00"/>
  </w:style>
  <w:style w:type="paragraph" w:styleId="BalloonText">
    <w:name w:val="Balloon Text"/>
    <w:basedOn w:val="Normal"/>
    <w:link w:val="BalloonTextChar"/>
    <w:uiPriority w:val="99"/>
    <w:semiHidden/>
    <w:unhideWhenUsed/>
    <w:rsid w:val="00AE3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E00"/>
    <w:rPr>
      <w:rFonts w:ascii="Segoe UI" w:hAnsi="Segoe UI" w:cs="Segoe UI"/>
      <w:sz w:val="18"/>
      <w:szCs w:val="18"/>
    </w:rPr>
  </w:style>
  <w:style w:type="paragraph" w:styleId="NoSpacing">
    <w:name w:val="No Spacing"/>
    <w:uiPriority w:val="1"/>
    <w:qFormat/>
    <w:rsid w:val="00C05511"/>
    <w:pPr>
      <w:spacing w:after="0" w:line="240" w:lineRule="auto"/>
    </w:pPr>
  </w:style>
  <w:style w:type="character" w:styleId="Hyperlink">
    <w:name w:val="Hyperlink"/>
    <w:basedOn w:val="DefaultParagraphFont"/>
    <w:uiPriority w:val="99"/>
    <w:unhideWhenUsed/>
    <w:rsid w:val="00B227C8"/>
    <w:rPr>
      <w:color w:val="0563C1" w:themeColor="hyperlink"/>
      <w:u w:val="single"/>
    </w:rPr>
  </w:style>
  <w:style w:type="paragraph" w:styleId="PlainText">
    <w:name w:val="Plain Text"/>
    <w:basedOn w:val="Normal"/>
    <w:link w:val="PlainTextChar"/>
    <w:uiPriority w:val="99"/>
    <w:semiHidden/>
    <w:unhideWhenUsed/>
    <w:rsid w:val="0046145B"/>
    <w:rPr>
      <w:rFonts w:ascii="Calibri" w:hAnsi="Calibri" w:cs="Consolas"/>
      <w:sz w:val="22"/>
      <w:szCs w:val="21"/>
      <w:lang w:eastAsia="en-US"/>
    </w:rPr>
  </w:style>
  <w:style w:type="character" w:customStyle="1" w:styleId="PlainTextChar">
    <w:name w:val="Plain Text Char"/>
    <w:basedOn w:val="DefaultParagraphFont"/>
    <w:link w:val="PlainText"/>
    <w:uiPriority w:val="99"/>
    <w:semiHidden/>
    <w:rsid w:val="0046145B"/>
    <w:rPr>
      <w:rFonts w:ascii="Calibri" w:hAnsi="Calibri" w:cs="Consolas"/>
      <w:szCs w:val="21"/>
    </w:rPr>
  </w:style>
  <w:style w:type="paragraph" w:styleId="ListParagraph">
    <w:name w:val="List Paragraph"/>
    <w:basedOn w:val="Normal"/>
    <w:uiPriority w:val="34"/>
    <w:qFormat/>
    <w:rsid w:val="00161F5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956060">
      <w:bodyDiv w:val="1"/>
      <w:marLeft w:val="0"/>
      <w:marRight w:val="0"/>
      <w:marTop w:val="0"/>
      <w:marBottom w:val="0"/>
      <w:divBdr>
        <w:top w:val="none" w:sz="0" w:space="0" w:color="auto"/>
        <w:left w:val="none" w:sz="0" w:space="0" w:color="auto"/>
        <w:bottom w:val="none" w:sz="0" w:space="0" w:color="auto"/>
        <w:right w:val="none" w:sz="0" w:space="0" w:color="auto"/>
      </w:divBdr>
    </w:div>
    <w:div w:id="19100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L@sevenoakstow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Dropbox%20(VisionICT)\_ClientWork\S\Sevenoaks%20Town%20Council\GDPR%20documents\GDPR%204k)%20Bu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BB9E9C-1956-41D2-8CFC-54ABC574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GDPR 4k) Burial</Template>
  <TotalTime>0</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c:creator>
  <cp:keywords/>
  <dc:description/>
  <cp:lastModifiedBy>Mel</cp:lastModifiedBy>
  <cp:revision>1</cp:revision>
  <cp:lastPrinted>2018-04-25T11:17:00Z</cp:lastPrinted>
  <dcterms:created xsi:type="dcterms:W3CDTF">2018-06-21T10:10:00Z</dcterms:created>
  <dcterms:modified xsi:type="dcterms:W3CDTF">2018-06-21T10:10:00Z</dcterms:modified>
</cp:coreProperties>
</file>